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6E" w:rsidRPr="00CF5429" w:rsidRDefault="00CF5429" w:rsidP="00CF542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FAF0"/>
        </w:rPr>
      </w:pPr>
      <w:r w:rsidRPr="00CF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FAF0"/>
        </w:rPr>
        <w:t>Внимание: В связи с вступлением в силу приказа Минстроя России от 22 декабря 2014 года № 882/</w:t>
      </w:r>
      <w:proofErr w:type="spellStart"/>
      <w:proofErr w:type="gramStart"/>
      <w:r w:rsidRPr="00CF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FAF0"/>
        </w:rPr>
        <w:t>пр</w:t>
      </w:r>
      <w:proofErr w:type="spellEnd"/>
      <w:proofErr w:type="gramEnd"/>
      <w:r w:rsidRPr="00CF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FAF0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 на сайте «Реформа ЖКХ» изменился состав форм раскрытия информации по организации и многоквартирным домам в ее управлении. Открыт отчетный период раскрытия информации за 2015 год по новым формам. Данные, размещенные в полях предыдущих форм и совпадающие по содержанию и формату с полями в новых формах, перенесены в новые формы автоматически.</w:t>
      </w:r>
    </w:p>
    <w:p w:rsidR="00F07938" w:rsidRDefault="00CF5429" w:rsidP="00CF5429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FFAF0"/>
        </w:rPr>
      </w:pPr>
      <w:r w:rsidRPr="00CF5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FFAF0"/>
        </w:rPr>
        <w:t>Конструктивные элементы.</w:t>
      </w:r>
    </w:p>
    <w:p w:rsidR="00CF5429" w:rsidRDefault="00CF5429" w:rsidP="00CF5429">
      <w:pPr>
        <w:shd w:val="clear" w:color="auto" w:fill="FFFFFF" w:themeFill="background1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53525" cy="5543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805" cy="55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29" w:rsidRPr="00CF5429" w:rsidRDefault="00CF5429" w:rsidP="00CF5429">
      <w:pPr>
        <w:rPr>
          <w:rFonts w:ascii="Times New Roman" w:hAnsi="Times New Roman" w:cs="Times New Roman"/>
          <w:sz w:val="24"/>
          <w:szCs w:val="24"/>
        </w:rPr>
      </w:pPr>
    </w:p>
    <w:p w:rsidR="00CF5429" w:rsidRDefault="00CF5429" w:rsidP="00F07938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29">
        <w:rPr>
          <w:rFonts w:ascii="Times New Roman" w:hAnsi="Times New Roman" w:cs="Times New Roman"/>
          <w:b/>
          <w:sz w:val="24"/>
          <w:szCs w:val="24"/>
        </w:rPr>
        <w:t>Инженерные системы.</w:t>
      </w:r>
    </w:p>
    <w:p w:rsidR="00F07938" w:rsidRDefault="00CF5429" w:rsidP="00CF5429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48750" cy="6419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3000" contrast="1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620" cy="64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38" w:rsidRPr="00F07938" w:rsidRDefault="00F07938" w:rsidP="00F07938">
      <w:pPr>
        <w:rPr>
          <w:rFonts w:ascii="Times New Roman" w:hAnsi="Times New Roman" w:cs="Times New Roman"/>
          <w:sz w:val="24"/>
          <w:szCs w:val="24"/>
        </w:rPr>
      </w:pPr>
    </w:p>
    <w:p w:rsidR="00F07938" w:rsidRPr="00F07938" w:rsidRDefault="00F07938" w:rsidP="00F07938">
      <w:pPr>
        <w:rPr>
          <w:rFonts w:ascii="Times New Roman" w:hAnsi="Times New Roman" w:cs="Times New Roman"/>
          <w:sz w:val="24"/>
          <w:szCs w:val="24"/>
        </w:rPr>
      </w:pPr>
    </w:p>
    <w:p w:rsidR="00CF5429" w:rsidRDefault="00F07938" w:rsidP="00F0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38">
        <w:rPr>
          <w:rFonts w:ascii="Times New Roman" w:hAnsi="Times New Roman" w:cs="Times New Roman"/>
          <w:b/>
          <w:sz w:val="24"/>
          <w:szCs w:val="24"/>
        </w:rPr>
        <w:t>Приборы учета.</w:t>
      </w:r>
    </w:p>
    <w:p w:rsidR="00F07938" w:rsidRPr="00F07938" w:rsidRDefault="00F07938" w:rsidP="00F0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48800" cy="3476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938" w:rsidRPr="00F07938" w:rsidSect="00F0793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008"/>
    <w:multiLevelType w:val="hybridMultilevel"/>
    <w:tmpl w:val="A1BC52BA"/>
    <w:lvl w:ilvl="0" w:tplc="1D165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429"/>
    <w:rsid w:val="003C0A6E"/>
    <w:rsid w:val="00CF5429"/>
    <w:rsid w:val="00F0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2016-03-23T19:03:00Z</dcterms:created>
  <dcterms:modified xsi:type="dcterms:W3CDTF">2016-03-23T19:17:00Z</dcterms:modified>
</cp:coreProperties>
</file>